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64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4319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1B074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3729DA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3729DA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E43194" w:rsidRDefault="00E43194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A94F7B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E43194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E43194" w:rsidRDefault="00E43194"/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E43194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E43194" w:rsidRDefault="00E43194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E4319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A94F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4F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4F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B54CE3" w:rsidRDefault="00B54CE3">
                  <w:r w:rsidRPr="00B54CE3">
                    <w:rPr>
                      <w:noProof/>
                      <w:sz w:val="28"/>
                    </w:rPr>
                    <w:drawing>
                      <wp:inline distT="0" distB="0" distL="0" distR="0" wp14:anchorId="2BBAC6AA" wp14:editId="37643B01">
                        <wp:extent cx="1085850" cy="400050"/>
                        <wp:effectExtent l="0" t="0" r="0" b="0"/>
                        <wp:docPr id="30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194" w:rsidRDefault="00E43194"/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Деловое общение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BB426D" w:rsidRDefault="00BB426D" w:rsidP="00BB426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BB426D" w:rsidRDefault="00BB426D">
                  <w:pPr>
                    <w:jc w:val="center"/>
                  </w:pP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A94F7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94F7B">
                    <w:rPr>
                      <w:sz w:val="32"/>
                    </w:rPr>
                    <w:t>5</w:t>
                  </w:r>
                </w:p>
              </w:tc>
            </w:tr>
          </w:tbl>
          <w:p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782FA5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Деловое общение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E43194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E43194" w:rsidRDefault="00E43194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E4319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Н. А. Коростелева,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ед.наук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4319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4319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782FA5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E43194" w:rsidRDefault="00E43194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А</w:t>
                  </w:r>
                  <w:r w:rsidR="00782FA5">
                    <w:rPr>
                      <w:sz w:val="28"/>
                    </w:rPr>
                    <w:t xml:space="preserve">нуфриева Д.Ю., </w:t>
                  </w:r>
                  <w:proofErr w:type="spellStart"/>
                  <w:r w:rsidR="00782FA5">
                    <w:rPr>
                      <w:sz w:val="28"/>
                    </w:rPr>
                    <w:t>д.п.н</w:t>
                  </w:r>
                  <w:proofErr w:type="spellEnd"/>
                  <w:r w:rsidR="00782FA5">
                    <w:rPr>
                      <w:sz w:val="28"/>
                    </w:rPr>
                    <w:t>., заведующий</w:t>
                  </w:r>
                  <w:r>
                    <w:rPr>
                      <w:sz w:val="28"/>
                    </w:rPr>
                    <w:t xml:space="preserve"> кафедрой педагогики, психологии и социологии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A94F7B" w:rsidP="00A94F7B">
                  <w:r>
                    <w:rPr>
                      <w:sz w:val="28"/>
                    </w:rPr>
                    <w:t>протокол от 28.05.2025 г. № 9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</w:tbl>
    <w:p w:rsidR="00E43194" w:rsidRDefault="003729DA">
      <w:r>
        <w:br w:type="page"/>
      </w:r>
    </w:p>
    <w:p w:rsidR="00E43194" w:rsidRDefault="00E4319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194" w:rsidRDefault="00E43194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"Деловое общение"-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деятельности, в регуляции социального поведения личности и группы.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 анализ и поиск эффективных стратегий взаимодействия с партнерами по общению в процессе профессиональной деятельности;</w:t>
                  </w:r>
                  <w:r>
                    <w:rPr>
                      <w:sz w:val="28"/>
                    </w:rPr>
                    <w:br/>
                    <w:t>-  применение знаний закономерностей делового общения в сфере решения производственно-технологических задач в процессе профессиональной деятельности.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E43194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E43194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понятие коммуникации в деловом взаимодействии, в том числе с представителями различных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культур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-готовить доклады, презентации,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выступления по теме на русском языке в соответствии с аудиторией и целью.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Русский язык и культура речи, Иностранный язык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практики, выполнении  выпускной квалификационной работы.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:rsidTr="004843D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lastRenderedPageBreak/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1,2,4,7,9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1,6,8,9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Типы, виды делового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1,3,4,5,7,9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1,3,4,6,8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1,3,7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1,2,3,7,9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E4319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Коммуникативный менеджмент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особие. / А.А. Шунейко, И.А. Авдеенко.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Вузовский учебник : ИНФРА-М, 2019. — 176 с. - Режим доступа: http://znanium.com/catalog/product/995613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Психология образа: свой и другой: Учебное пособие / </w:t>
                  </w:r>
                  <w:proofErr w:type="spellStart"/>
                  <w:r>
                    <w:rPr>
                      <w:sz w:val="28"/>
                    </w:rPr>
                    <w:t>Хотинец</w:t>
                  </w:r>
                  <w:proofErr w:type="spellEnd"/>
                  <w:r>
                    <w:rPr>
                      <w:sz w:val="28"/>
                    </w:rPr>
                    <w:t xml:space="preserve"> В.Ю., Молчанова Е.А. - М.:НИЦ ИНФРА-М, 2019. - 90 с.: 60x90 1/16. - (Высшее образование) ISBN 978-5-16-107268-4 (</w:t>
                  </w:r>
                  <w:proofErr w:type="spellStart"/>
                  <w:r>
                    <w:rPr>
                      <w:sz w:val="28"/>
                    </w:rPr>
                    <w:t>online</w:t>
                  </w:r>
                  <w:proofErr w:type="spellEnd"/>
                  <w:r>
                    <w:rPr>
                      <w:sz w:val="28"/>
                    </w:rPr>
                    <w:t>). - Режим доступа: "http://znanium.com/go.php?id=1003130"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Психология </w:t>
                  </w:r>
                  <w:proofErr w:type="spellStart"/>
                  <w:r>
                    <w:rPr>
                      <w:sz w:val="28"/>
                    </w:rPr>
                    <w:t>самопрезентации</w:t>
                  </w:r>
                  <w:proofErr w:type="spellEnd"/>
                  <w:r>
                    <w:rPr>
                      <w:sz w:val="28"/>
                    </w:rPr>
                    <w:t xml:space="preserve"> личности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О.А. </w:t>
                  </w:r>
                  <w:proofErr w:type="spellStart"/>
                  <w:r>
                    <w:rPr>
                      <w:sz w:val="28"/>
                    </w:rPr>
                    <w:t>Пикулёва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 — 320 с. — (Научная мысль). - Режим доступа: http://znanium.com/catalog/product/1001981</w:t>
                  </w:r>
                </w:p>
              </w:tc>
            </w:tr>
            <w:tr w:rsidR="00E4319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АБРАМОВА, НАТАЛЬЯ АНАТОЛЬЕВНА. Русский язык в деловой документации : учебное пособие / АБРАМОВА НАТАЛЬЯ АНАТОЛЬЕВНА ; Мин-во науки и высшего образования </w:t>
                  </w:r>
                  <w:proofErr w:type="spellStart"/>
                  <w:r>
                    <w:rPr>
                      <w:sz w:val="28"/>
                    </w:rPr>
                    <w:t>РФ</w:t>
                  </w:r>
                  <w:proofErr w:type="gramStart"/>
                  <w:r>
                    <w:rPr>
                      <w:sz w:val="28"/>
                    </w:rPr>
                    <w:t>.М</w:t>
                  </w:r>
                  <w:proofErr w:type="gramEnd"/>
                  <w:r>
                    <w:rPr>
                      <w:sz w:val="28"/>
                    </w:rPr>
                    <w:t>оск.гос.юрид.ун</w:t>
                  </w:r>
                  <w:proofErr w:type="spellEnd"/>
                  <w:r>
                    <w:rPr>
                      <w:sz w:val="28"/>
                    </w:rPr>
                    <w:t xml:space="preserve">-т </w:t>
                  </w:r>
                  <w:proofErr w:type="spellStart"/>
                  <w:r>
                    <w:rPr>
                      <w:sz w:val="28"/>
                    </w:rPr>
                    <w:t>им.О.Е.Кутафина</w:t>
                  </w:r>
                  <w:proofErr w:type="spellEnd"/>
                  <w:r>
                    <w:rPr>
                      <w:sz w:val="28"/>
                    </w:rPr>
                    <w:t xml:space="preserve"> (МГЮА).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Проспект, 2020. - 192с.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.189-191. - ISBN 978-5-392-31678-6.Кол-во </w:t>
                  </w:r>
                  <w:proofErr w:type="spellStart"/>
                  <w:r>
                    <w:rPr>
                      <w:sz w:val="28"/>
                    </w:rPr>
                    <w:lastRenderedPageBreak/>
                    <w:t>экземпляров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spellEnd"/>
                  <w:proofErr w:type="gram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ВВЕДЕНСКАЯ, ЛЮДМИЛА АЛЕКСЕЕВНА. Русский язык. Культура речи. 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ВВЕДЕНСКАЯ ЛЮДМИЛА АЛЕКСЕЕВНА, Л. Г. Павлова, Е. Ю. </w:t>
                  </w:r>
                  <w:proofErr w:type="spellStart"/>
                  <w:r>
                    <w:rPr>
                      <w:sz w:val="28"/>
                    </w:rPr>
                    <w:t>Кашаева</w:t>
                  </w:r>
                  <w:proofErr w:type="spellEnd"/>
                  <w:r>
                    <w:rPr>
                      <w:sz w:val="28"/>
                    </w:rPr>
                    <w:t>. - 3-е изд., стер.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2021. - 424с. : ил. - (</w:t>
                  </w:r>
                  <w:proofErr w:type="spell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 xml:space="preserve">). - ISBN 978-5-406-04475-9. - </w:t>
                  </w:r>
                  <w:proofErr w:type="spellStart"/>
                  <w:r>
                    <w:rPr>
                      <w:sz w:val="28"/>
                    </w:rPr>
                    <w:t>Текст:непосредственный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ол-во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 Ю.В. Презентация как разновидность устного делового общения и средство формирования междисциплинарных компетенций / 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// ТЕХНОЛОГИИ в </w:t>
                  </w:r>
                  <w:proofErr w:type="spellStart"/>
                  <w:r>
                    <w:rPr>
                      <w:sz w:val="28"/>
                    </w:rPr>
                    <w:t>образовании</w:t>
                  </w:r>
                  <w:proofErr w:type="gramStart"/>
                  <w:r>
                    <w:rPr>
                      <w:sz w:val="28"/>
                    </w:rPr>
                    <w:t>:м</w:t>
                  </w:r>
                  <w:proofErr w:type="gramEnd"/>
                  <w:r>
                    <w:rPr>
                      <w:sz w:val="28"/>
                    </w:rPr>
                    <w:t>атериалы</w:t>
                  </w:r>
                  <w:proofErr w:type="spellEnd"/>
                  <w:r>
                    <w:rPr>
                      <w:sz w:val="28"/>
                    </w:rPr>
                    <w:t xml:space="preserve"> научно-метод.конф.,21-30 апр.2020г./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Новосибирск,2020. - С.286-296.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Деловая переписка : учеб</w:t>
                  </w:r>
                  <w:proofErr w:type="gramStart"/>
                  <w:r>
                    <w:rPr>
                      <w:sz w:val="28"/>
                    </w:rPr>
                    <w:t>.-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практ</w:t>
                  </w:r>
                  <w:proofErr w:type="spellEnd"/>
                  <w:r>
                    <w:rPr>
                      <w:sz w:val="28"/>
                    </w:rPr>
                    <w:t xml:space="preserve">. пособие / М.В. Кирсанова, Н.Н. </w:t>
                  </w:r>
                  <w:proofErr w:type="spellStart"/>
                  <w:r>
                    <w:rPr>
                      <w:sz w:val="28"/>
                    </w:rPr>
                    <w:t>Анодина</w:t>
                  </w:r>
                  <w:proofErr w:type="spellEnd"/>
                  <w:r>
                    <w:rPr>
                      <w:sz w:val="28"/>
                    </w:rPr>
                    <w:t xml:space="preserve">, Ю.М. Аксенов. — 3-е изд. — М. : ИНФРА-М, 2019. — 136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"http://znanium.com/go.php?id=989762"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Практикум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Ю</w:t>
                  </w:r>
                  <w:proofErr w:type="gramEnd"/>
                  <w:r>
                    <w:rPr>
                      <w:sz w:val="28"/>
                    </w:rPr>
                    <w:t>.С.Галынская,В.В.Звягинцев,Т.Н.Пацукова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- 201с.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тем. - </w:t>
                  </w:r>
                  <w:proofErr w:type="spellStart"/>
                  <w:r>
                    <w:rPr>
                      <w:sz w:val="28"/>
                    </w:rPr>
                    <w:t>Текст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епосредственный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ТАРАТУХИНА, ЮЛИЯ ВАЛЕРЬЕВНА. Деловые и межкультурные коммуникации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ТАРАТУХИНА ЮЛИЯ ВАЛЕРЬЕВНА, З. К. Авдеева.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2021. - 325с. - ISBN 978-5-534-02346-6. - Текст: </w:t>
                  </w:r>
                  <w:proofErr w:type="spellStart"/>
                  <w:r>
                    <w:rPr>
                      <w:sz w:val="28"/>
                    </w:rPr>
                    <w:t>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</w:t>
                  </w:r>
                  <w:proofErr w:type="spellEnd"/>
                  <w:r>
                    <w:rPr>
                      <w:sz w:val="28"/>
                    </w:rPr>
                    <w:t xml:space="preserve">-во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Справочно-информационный портал. Сведения по истории риторики, схемы коммуникации и составления речи: www.gramota.ru/book/ritorika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E43194" w:rsidRDefault="00E43194"/>
          <w:p w:rsidR="00E43194" w:rsidRDefault="00E4319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E431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E43194" w:rsidRDefault="003729DA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</w:tbl>
    <w:p w:rsidR="00E43194" w:rsidRDefault="00E43194"/>
    <w:sectPr w:rsidR="00E43194" w:rsidSect="00E43194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52" w:rsidRDefault="00A67B52" w:rsidP="00E43194">
      <w:r>
        <w:separator/>
      </w:r>
    </w:p>
  </w:endnote>
  <w:endnote w:type="continuationSeparator" w:id="0">
    <w:p w:rsidR="00A67B52" w:rsidRDefault="00A67B52" w:rsidP="00E4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194" w:rsidRDefault="00E43194"/>
            </w:tc>
          </w:tr>
        </w:tbl>
        <w:p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</w:tbl>
  <w:p w:rsidR="00E43194" w:rsidRDefault="00E43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194" w:rsidRDefault="00E43194"/>
            </w:tc>
          </w:tr>
        </w:tbl>
        <w:p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</w:tbl>
  <w:p w:rsidR="00E43194" w:rsidRDefault="00E43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52" w:rsidRDefault="00A67B52" w:rsidP="00E43194">
      <w:r>
        <w:separator/>
      </w:r>
    </w:p>
  </w:footnote>
  <w:footnote w:type="continuationSeparator" w:id="0">
    <w:p w:rsidR="00A67B52" w:rsidRDefault="00A67B52" w:rsidP="00E4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94"/>
    <w:rsid w:val="001B074E"/>
    <w:rsid w:val="003729DA"/>
    <w:rsid w:val="00404FCB"/>
    <w:rsid w:val="004843D9"/>
    <w:rsid w:val="00782FA5"/>
    <w:rsid w:val="00A67B52"/>
    <w:rsid w:val="00A94F7B"/>
    <w:rsid w:val="00B54CE3"/>
    <w:rsid w:val="00BB426D"/>
    <w:rsid w:val="00E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194"/>
  </w:style>
  <w:style w:type="paragraph" w:styleId="10">
    <w:name w:val="heading 1"/>
    <w:next w:val="a"/>
    <w:link w:val="11"/>
    <w:uiPriority w:val="9"/>
    <w:qFormat/>
    <w:rsid w:val="00E431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194"/>
  </w:style>
  <w:style w:type="paragraph" w:styleId="21">
    <w:name w:val="toc 2"/>
    <w:next w:val="a"/>
    <w:link w:val="22"/>
    <w:uiPriority w:val="39"/>
    <w:rsid w:val="00E4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1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1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1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31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194"/>
    <w:rPr>
      <w:color w:val="0000FF"/>
      <w:u w:val="single"/>
    </w:rPr>
  </w:style>
  <w:style w:type="character" w:styleId="a3">
    <w:name w:val="Hyperlink"/>
    <w:link w:val="12"/>
    <w:rsid w:val="00E43194"/>
    <w:rPr>
      <w:color w:val="0000FF"/>
      <w:u w:val="single"/>
    </w:rPr>
  </w:style>
  <w:style w:type="paragraph" w:customStyle="1" w:styleId="Footnote">
    <w:name w:val="Footnote"/>
    <w:link w:val="Footnote0"/>
    <w:rsid w:val="00E4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1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1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1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1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19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E43194"/>
    <w:rPr>
      <w:sz w:val="2"/>
    </w:rPr>
  </w:style>
  <w:style w:type="character" w:customStyle="1" w:styleId="EmptyLayoutCell0">
    <w:name w:val="EmptyLayoutCell"/>
    <w:basedOn w:val="1"/>
    <w:link w:val="EmptyLayoutCell"/>
    <w:rsid w:val="00E43194"/>
    <w:rPr>
      <w:sz w:val="2"/>
    </w:rPr>
  </w:style>
  <w:style w:type="paragraph" w:styleId="51">
    <w:name w:val="toc 5"/>
    <w:next w:val="a"/>
    <w:link w:val="52"/>
    <w:uiPriority w:val="39"/>
    <w:rsid w:val="00E4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1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319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43194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E43194"/>
  </w:style>
  <w:style w:type="paragraph" w:styleId="a6">
    <w:name w:val="Title"/>
    <w:next w:val="a"/>
    <w:link w:val="a7"/>
    <w:uiPriority w:val="10"/>
    <w:qFormat/>
    <w:rsid w:val="00E4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4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1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54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2024-07-11T12:18:00Z</dcterms:created>
  <dcterms:modified xsi:type="dcterms:W3CDTF">2025-11-13T05:15:00Z</dcterms:modified>
</cp:coreProperties>
</file>